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46D9A" w:rsidRPr="00446D9A">
        <w:rPr>
          <w:rFonts w:ascii="Verdana" w:hAnsi="Verdana"/>
          <w:b/>
          <w:sz w:val="22"/>
          <w:szCs w:val="22"/>
        </w:rPr>
        <w:t>„Rybniště areál TO – oprava“</w:t>
      </w:r>
      <w:r w:rsidR="00446D9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46D9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5A1623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2023-11-01T09:17:00Z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